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C2" w:rsidRDefault="00A63CCB" w:rsidP="00A63CCB">
      <w:pPr>
        <w:spacing w:line="315" w:lineRule="exact"/>
        <w:rPr>
          <w:sz w:val="28"/>
        </w:rPr>
        <w:sectPr w:rsidR="002622C2">
          <w:type w:val="continuous"/>
          <w:pgSz w:w="11910" w:h="16840"/>
          <w:pgMar w:top="1120" w:right="440" w:bottom="280" w:left="1380" w:header="720" w:footer="720" w:gutter="0"/>
          <w:cols w:space="720"/>
        </w:sectPr>
      </w:pPr>
      <w:bookmarkStart w:id="0" w:name="_GoBack"/>
      <w:bookmarkEnd w:id="0"/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133B9E9" wp14:editId="086FE003">
            <wp:simplePos x="0" y="0"/>
            <wp:positionH relativeFrom="column">
              <wp:posOffset>876300</wp:posOffset>
            </wp:positionH>
            <wp:positionV relativeFrom="paragraph">
              <wp:align>top</wp:align>
            </wp:positionV>
            <wp:extent cx="5604510" cy="77050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334" cy="772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br w:type="textWrapping" w:clear="all"/>
      </w:r>
    </w:p>
    <w:p w:rsidR="002622C2" w:rsidRDefault="00A63CCB">
      <w:pPr>
        <w:pStyle w:val="a3"/>
        <w:spacing w:before="67" w:line="360" w:lineRule="auto"/>
        <w:ind w:left="319" w:right="404" w:firstLine="706"/>
        <w:jc w:val="both"/>
      </w:pPr>
      <w:r>
        <w:lastRenderedPageBreak/>
        <w:t>Настоящие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 и порядке текущего контроля успеваемости и промежуточной</w:t>
      </w:r>
      <w:r>
        <w:rPr>
          <w:spacing w:val="-67"/>
        </w:rPr>
        <w:t xml:space="preserve"> </w:t>
      </w:r>
      <w:proofErr w:type="gramStart"/>
      <w:r>
        <w:t>аттестации</w:t>
      </w:r>
      <w:proofErr w:type="gramEnd"/>
      <w:r>
        <w:t xml:space="preserve"> обучающихся муниципального казённого 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proofErr w:type="spellStart"/>
      <w:r>
        <w:t>Лемешкинская</w:t>
      </w:r>
      <w:proofErr w:type="spellEnd"/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proofErr w:type="spellStart"/>
      <w:r>
        <w:t>Руднянского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71"/>
        </w:rPr>
        <w:t xml:space="preserve"> </w:t>
      </w:r>
      <w:r>
        <w:t>района</w:t>
      </w:r>
      <w:r>
        <w:rPr>
          <w:spacing w:val="71"/>
        </w:rPr>
        <w:t xml:space="preserve"> </w:t>
      </w:r>
      <w:r>
        <w:t>Волгоградской</w:t>
      </w:r>
      <w:r>
        <w:rPr>
          <w:spacing w:val="7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(Утвержденное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20.02.2018</w:t>
      </w:r>
      <w:r>
        <w:rPr>
          <w:spacing w:val="1"/>
        </w:rPr>
        <w:t xml:space="preserve"> </w:t>
      </w:r>
      <w:r>
        <w:t>№14)</w:t>
      </w:r>
      <w:r>
        <w:rPr>
          <w:spacing w:val="1"/>
        </w:rPr>
        <w:t xml:space="preserve"> </w:t>
      </w:r>
      <w:r>
        <w:t>внесены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дистанционных форм о</w:t>
      </w:r>
      <w:r>
        <w:t>бучения комитета образования, науки и молодежной</w:t>
      </w:r>
      <w:r>
        <w:rPr>
          <w:spacing w:val="1"/>
        </w:rPr>
        <w:t xml:space="preserve"> </w:t>
      </w:r>
      <w:r>
        <w:t>политики Волгоградской области от 30.04.2020 №</w:t>
      </w:r>
      <w:r>
        <w:rPr>
          <w:spacing w:val="6"/>
        </w:rPr>
        <w:t xml:space="preserve"> </w:t>
      </w:r>
      <w:r>
        <w:t>И-09/3254:</w:t>
      </w:r>
    </w:p>
    <w:p w:rsidR="002622C2" w:rsidRDefault="00A63CCB">
      <w:pPr>
        <w:pStyle w:val="a3"/>
        <w:spacing w:before="1" w:line="360" w:lineRule="auto"/>
        <w:ind w:left="319" w:right="406" w:firstLine="706"/>
        <w:jc w:val="both"/>
      </w:pP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1"/>
        </w:rPr>
        <w:t xml:space="preserve"> </w:t>
      </w:r>
      <w:r>
        <w:t>«Промежуточная</w:t>
      </w:r>
      <w:r>
        <w:rPr>
          <w:spacing w:val="1"/>
        </w:rPr>
        <w:t xml:space="preserve"> </w:t>
      </w:r>
      <w:r>
        <w:t>аттестация»</w:t>
      </w:r>
      <w:r>
        <w:rPr>
          <w:spacing w:val="1"/>
        </w:rPr>
        <w:t xml:space="preserve"> </w:t>
      </w:r>
      <w:r>
        <w:rPr>
          <w:b/>
          <w:i/>
        </w:rPr>
        <w:t>дополнить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пунктом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2.8.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следующего содержания: </w:t>
      </w:r>
      <w:r>
        <w:t>«2.8. В условиях реализации дистанционных форм</w:t>
      </w:r>
      <w:r>
        <w:rPr>
          <w:spacing w:val="-67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промеж</w:t>
      </w:r>
      <w:r>
        <w:t>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проведение итоговых контрольных работ, выполнение учебных проектов и</w:t>
      </w:r>
      <w:r>
        <w:rPr>
          <w:spacing w:val="1"/>
        </w:rPr>
        <w:t xml:space="preserve"> </w:t>
      </w:r>
      <w:r>
        <w:t>использование иных форм промежуточной аттестации, реализуемых школой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2-3,</w:t>
      </w:r>
      <w:r>
        <w:rPr>
          <w:spacing w:val="1"/>
        </w:rPr>
        <w:t xml:space="preserve"> </w:t>
      </w:r>
      <w:r>
        <w:t>5-8,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предусмотрена возможность проведения во 2-4, 5-8 классах промежуточной</w:t>
      </w:r>
      <w:r>
        <w:rPr>
          <w:spacing w:val="1"/>
        </w:rPr>
        <w:t xml:space="preserve"> </w:t>
      </w:r>
      <w:r>
        <w:t>аттестации за последнюю четверть (в соответствии с календарным учебным</w:t>
      </w:r>
      <w:r>
        <w:rPr>
          <w:spacing w:val="1"/>
        </w:rPr>
        <w:t xml:space="preserve"> </w:t>
      </w:r>
      <w:r>
        <w:t>графиком)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«зачет»,</w:t>
      </w:r>
      <w:r>
        <w:rPr>
          <w:spacing w:val="1"/>
        </w:rPr>
        <w:t xml:space="preserve"> </w:t>
      </w:r>
      <w:r>
        <w:t>«незачет».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отметки определяются при наличии</w:t>
      </w:r>
      <w:r>
        <w:rPr>
          <w:spacing w:val="1"/>
        </w:rPr>
        <w:t xml:space="preserve"> </w:t>
      </w:r>
      <w:r>
        <w:t>«зачета» как</w:t>
      </w:r>
      <w:r>
        <w:t xml:space="preserve"> среднее арифметическое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математического</w:t>
      </w:r>
      <w:r>
        <w:rPr>
          <w:spacing w:val="57"/>
        </w:rPr>
        <w:t xml:space="preserve"> </w:t>
      </w:r>
      <w:r>
        <w:t>округления.</w:t>
      </w:r>
      <w:r>
        <w:rPr>
          <w:spacing w:val="59"/>
        </w:rPr>
        <w:t xml:space="preserve"> </w:t>
      </w:r>
      <w:r>
        <w:t>Использование</w:t>
      </w:r>
      <w:r>
        <w:rPr>
          <w:spacing w:val="58"/>
        </w:rPr>
        <w:t xml:space="preserve"> </w:t>
      </w:r>
      <w:r>
        <w:t>системы</w:t>
      </w:r>
      <w:r>
        <w:rPr>
          <w:spacing w:val="58"/>
        </w:rPr>
        <w:t xml:space="preserve"> </w:t>
      </w:r>
      <w:r>
        <w:t>оценивания</w:t>
      </w:r>
      <w:r>
        <w:rPr>
          <w:spacing w:val="59"/>
        </w:rPr>
        <w:t xml:space="preserve"> </w:t>
      </w:r>
      <w:r>
        <w:t>«зачет»,</w:t>
      </w:r>
    </w:p>
    <w:p w:rsidR="002622C2" w:rsidRDefault="00A63CCB">
      <w:pPr>
        <w:pStyle w:val="a3"/>
        <w:spacing w:before="2" w:line="362" w:lineRule="auto"/>
        <w:ind w:left="319" w:right="417"/>
        <w:jc w:val="both"/>
      </w:pPr>
      <w:r>
        <w:t>«незачет» не допускается при проведении промежуточной аттестации в 9, 10</w:t>
      </w:r>
      <w:r>
        <w:rPr>
          <w:spacing w:val="1"/>
        </w:rPr>
        <w:t xml:space="preserve"> </w:t>
      </w:r>
      <w:r>
        <w:t>и 11</w:t>
      </w:r>
      <w:r>
        <w:rPr>
          <w:spacing w:val="1"/>
        </w:rPr>
        <w:t xml:space="preserve"> </w:t>
      </w:r>
      <w:r>
        <w:t>классах».</w:t>
      </w:r>
    </w:p>
    <w:p w:rsidR="002622C2" w:rsidRDefault="00A63CCB">
      <w:pPr>
        <w:pStyle w:val="a3"/>
        <w:spacing w:line="360" w:lineRule="auto"/>
        <w:ind w:left="319" w:right="410" w:firstLine="706"/>
        <w:jc w:val="both"/>
      </w:pPr>
      <w:r>
        <w:rPr>
          <w:b/>
          <w:i/>
        </w:rPr>
        <w:t xml:space="preserve">Раздел 3. </w:t>
      </w:r>
      <w:r>
        <w:t xml:space="preserve">«Текущий контроль» </w:t>
      </w:r>
      <w:r>
        <w:rPr>
          <w:b/>
          <w:i/>
        </w:rPr>
        <w:t>дополнить пунктом 3.16. следующего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содержания: </w:t>
      </w:r>
      <w:r>
        <w:t>«3.16.</w:t>
      </w:r>
      <w:r>
        <w:rPr>
          <w:spacing w:val="1"/>
        </w:rPr>
        <w:t xml:space="preserve"> </w:t>
      </w:r>
      <w:r>
        <w:t>В условиях реализации дистанционных форм обучения</w:t>
      </w:r>
      <w:r>
        <w:rPr>
          <w:spacing w:val="1"/>
        </w:rPr>
        <w:t xml:space="preserve"> </w:t>
      </w:r>
      <w:r>
        <w:t>при организации</w:t>
      </w:r>
      <w:r>
        <w:rPr>
          <w:spacing w:val="1"/>
        </w:rPr>
        <w:t xml:space="preserve"> </w:t>
      </w:r>
      <w:r>
        <w:t>текущего контроля</w:t>
      </w:r>
      <w:r>
        <w:rPr>
          <w:spacing w:val="1"/>
        </w:rPr>
        <w:t xml:space="preserve"> </w:t>
      </w:r>
      <w:r>
        <w:t>у</w:t>
      </w:r>
      <w:r>
        <w:t>спеваемости, проведении проверки и</w:t>
      </w:r>
      <w:r>
        <w:rPr>
          <w:spacing w:val="1"/>
        </w:rPr>
        <w:t xml:space="preserve"> </w:t>
      </w:r>
      <w:r>
        <w:t>оценивания планируемых результатов освоения образовательной программы</w:t>
      </w:r>
      <w:r>
        <w:rPr>
          <w:spacing w:val="1"/>
        </w:rPr>
        <w:t xml:space="preserve"> </w:t>
      </w:r>
      <w:r>
        <w:t>допускается</w:t>
      </w:r>
      <w:r>
        <w:rPr>
          <w:spacing w:val="29"/>
        </w:rPr>
        <w:t xml:space="preserve"> </w:t>
      </w:r>
      <w:r>
        <w:t>использование</w:t>
      </w:r>
      <w:r>
        <w:rPr>
          <w:spacing w:val="29"/>
        </w:rPr>
        <w:t xml:space="preserve"> </w:t>
      </w:r>
      <w:r>
        <w:t>различных</w:t>
      </w:r>
      <w:r>
        <w:rPr>
          <w:spacing w:val="23"/>
        </w:rPr>
        <w:t xml:space="preserve"> </w:t>
      </w:r>
      <w:r>
        <w:t>электронных</w:t>
      </w:r>
      <w:r>
        <w:rPr>
          <w:spacing w:val="23"/>
        </w:rPr>
        <w:t xml:space="preserve"> </w:t>
      </w:r>
      <w:r>
        <w:t>образовательных</w:t>
      </w:r>
    </w:p>
    <w:p w:rsidR="002622C2" w:rsidRDefault="002622C2">
      <w:pPr>
        <w:spacing w:line="360" w:lineRule="auto"/>
        <w:jc w:val="both"/>
        <w:sectPr w:rsidR="002622C2">
          <w:pgSz w:w="11910" w:h="16840"/>
          <w:pgMar w:top="1040" w:right="440" w:bottom="280" w:left="1380" w:header="720" w:footer="720" w:gutter="0"/>
          <w:cols w:space="720"/>
        </w:sectPr>
      </w:pPr>
    </w:p>
    <w:p w:rsidR="002622C2" w:rsidRDefault="00A63CCB">
      <w:pPr>
        <w:pStyle w:val="a3"/>
        <w:spacing w:before="67" w:line="360" w:lineRule="auto"/>
        <w:ind w:left="319" w:right="406"/>
        <w:jc w:val="both"/>
      </w:pPr>
      <w:proofErr w:type="gramStart"/>
      <w:r>
        <w:lastRenderedPageBreak/>
        <w:t>платформ,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ГИС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информационна</w:t>
      </w:r>
      <w:r>
        <w:t>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Разделы</w:t>
      </w:r>
      <w:r>
        <w:rPr>
          <w:spacing w:val="16"/>
        </w:rPr>
        <w:t xml:space="preserve"> </w:t>
      </w:r>
      <w:r>
        <w:t>«Портфолио</w:t>
      </w:r>
      <w:r>
        <w:rPr>
          <w:spacing w:val="16"/>
        </w:rPr>
        <w:t xml:space="preserve"> </w:t>
      </w:r>
      <w:r>
        <w:t>проектов»,</w:t>
      </w:r>
      <w:r>
        <w:rPr>
          <w:spacing w:val="18"/>
        </w:rPr>
        <w:t xml:space="preserve"> </w:t>
      </w:r>
      <w:r>
        <w:t>«Дневник»</w:t>
      </w:r>
      <w:r>
        <w:rPr>
          <w:spacing w:val="16"/>
        </w:rPr>
        <w:t xml:space="preserve"> </w:t>
      </w:r>
      <w:r>
        <w:t>(коллекция</w:t>
      </w:r>
      <w:r>
        <w:rPr>
          <w:spacing w:val="16"/>
        </w:rPr>
        <w:t xml:space="preserve"> </w:t>
      </w:r>
      <w:r>
        <w:t>ресурсов</w:t>
      </w:r>
      <w:proofErr w:type="gramEnd"/>
    </w:p>
    <w:p w:rsidR="002622C2" w:rsidRDefault="00A63CCB">
      <w:pPr>
        <w:pStyle w:val="a3"/>
        <w:spacing w:before="2"/>
        <w:ind w:left="319"/>
        <w:jc w:val="both"/>
      </w:pPr>
      <w:proofErr w:type="gramStart"/>
      <w:r>
        <w:t>«Конструктор</w:t>
      </w:r>
      <w:r>
        <w:rPr>
          <w:spacing w:val="-3"/>
        </w:rPr>
        <w:t xml:space="preserve"> </w:t>
      </w:r>
      <w:r>
        <w:t>уроков»).</w:t>
      </w:r>
      <w:proofErr w:type="gramEnd"/>
    </w:p>
    <w:sectPr w:rsidR="002622C2">
      <w:pgSz w:w="11910" w:h="16840"/>
      <w:pgMar w:top="1040" w:right="4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22C2"/>
    <w:rsid w:val="002622C2"/>
    <w:rsid w:val="00A6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3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C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3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C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First</cp:lastModifiedBy>
  <cp:revision>3</cp:revision>
  <dcterms:created xsi:type="dcterms:W3CDTF">2021-03-25T16:48:00Z</dcterms:created>
  <dcterms:modified xsi:type="dcterms:W3CDTF">2021-03-25T15:52:00Z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2021-03-25T00:00:00Z</vt:filetime>
  </property>
</Properties>
</file>